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bookmarkStart w:id="0" w:name="_GoBack"/>
      <w:r>
        <w:rPr>
          <w:rFonts w:hint="eastAsia"/>
          <w:lang w:val="en-US" w:eastAsia="zh-CN"/>
        </w:rPr>
        <w:t>辽宁省水利水电科学研究院有限责任公司农田水利与水土保持研究所工会小组申报“辽宁省模范职工小家”简要事迹材料</w:t>
      </w:r>
    </w:p>
    <w:bookmarkEnd w:id="0"/>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辽宁省水利水电科学研究院有限责任公司农田工会小组以加快科研创新能力为目标，努力拓宽工作思路，创新工作方式，积极开展“职工小家”建设活动，有效带动了团队科研与技术服务工作，“建家”活动取得了突出成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一、找准服务定位，勇担责任使命。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农田工会小组作为水利科技创新型团队，立足辽宁水利发展大局，精准定位服务方向，多年来将科创服务工作与水利民生事业有机结合，紧密围绕农村水利、农业节水、生态建设、抗旱减灾等领域，开展了大量科学研究与技术服务工作。特别是在新时期水利高质量发展的突出需求引领下，工会小组引领全体职工增强“四个意识”，坚定“四个自信”，做到“两个维护”，结合岗位和工作实际积极投身辽宁区域发展战略，确定了区域生态建设总体格局，搭建了辽宁数字水土保持雏形；摸清了全省灌溉保障能力，不断挖潜节水潜力；探索高标准农田建设EPC模式，引领工程实效的快速精准实现；深挖水价形成机制，提出水权交易与评价体系；摸清了辽宁水利项目资金投入的经济与社会成效……农田工会小组勇担责任与使命，多措并举、多点发力，为辽宁省“一圈一带两区”区域协调发展、黑土地保护、水安全保障提供了坚实的科技支撑。</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二、打造创新小组，强化人才建设。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长期以来农田工会小组开展了以推动员工成长，提高员工水平为目标的人才创新型小组建设活动。首先通过各种方式积极拓宽渠道，鼓励员工参与各类国内外学术交流，掌握前沿动态，获取先进理念。其次营造学术氛围，定期开展所内学术交流活动，针对关键技术难题，开展专题讲座，通过实践、理论、再实践的循环升华提升工作成效。员工通过自学、互学、传帮带等，在水土保持、农业节水、抗旱减灾等各个领域都形成了专家团队。18名会员中有博士3人，硕士10人，都是各自领域的骨干和中坚力量。他们中还有“辽宁省三八红旗手”2人；“辽宁青年科技奖”1人；“辽宁省优秀科技工作者”1人；获“辽宁省青年拔尖人才”1人；“辽宁水利科技英才”2人；辽宁省百千万人才6人。人才建设为团队的壮大提供了基本的智力保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三、畅通沟通渠道，坚持民主管理。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关注员工思想，畅通沟通渠道，为解决民生保障的工作性质与现实需求碰撞给员工带来的心理困惑，工会小组建立了多层次的沟通谈心机制，及时了解员工的意愿、困惑和要求，制定员工思想工作方案，引导“自我价值实现”的讨论，帮助员工制定职业规划，为他们搭建广阔平台，有效地解除了员工的思想束缚。同时工会小组将创建“民主之家”融入到团队发展的各个环节，在学科领域划分、发展规划制定与表决、领导干部及员工的民主测评、中层干部选举等方面充分履行员工民主管理职责，牢固树立民主意识，“大家的队伍大家管”的理念深深根植在每个人的心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完善规章制度，规范小家建设。工会小组积极采取教育与制度约束相结合的方法，不断规范小家管理。农田所实行月例会制，与业务工作相结合，及时对工会工作上传下达，充分发挥桥梁和纽带作用。同时还制定了《农田所发展规划》《农田所业务指导手册》，确定了课题组长负责制、项目质量管理办法、技术档案管理办法、安全生产管理制度、车辆使用制度、财务报销制度等，为日常工作的有序开展提供了制度保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lang w:val="en-US" w:eastAsia="zh-CN"/>
        </w:rPr>
        <w:t>五、加强文化塑造，夯实创建成效。一方面立足集团水文化建设平台，把职工小家文化培养和塑造融入到日常工作中，通过建设“文体小家”，凝聚人心，打造和谐健康的团队。另一方面依托“辽宁省灌溉中心试验站”“国家水土保持科技示范园”和“节水灌溉与防旱减灾重点实验室”等研发平台，通过科技成果申报、优秀工作者评比等开展形式多样的创建竞赛，带动团队出成果，出效益，出人才。近几年，团队先后获得省部级、市厅级科技奖励20余项。先后被评为全国水利系统模范职工小家、全国巾帼文明岗位、辽宁省职工创新工作室等。农田工会小组企业文化建设的同时，全面夯实了“职工小家”的创建成效。</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B5F19"/>
    <w:rsid w:val="341B5F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 w:asciiTheme="minorAscii" w:hAnsiTheme="minorAscii" w:cstheme="minorBidi"/>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00" w:lineRule="exact"/>
      <w:ind w:firstLine="0" w:firstLineChars="0"/>
      <w:jc w:val="center"/>
      <w:outlineLvl w:val="0"/>
    </w:pPr>
    <w:rPr>
      <w:rFonts w:eastAsia="方正小标宋简体" w:asciiTheme="minorAscii" w:hAnsiTheme="minorAscii" w:cstheme="minorBidi"/>
      <w:kern w:val="44"/>
      <w:sz w:val="4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2022-09-27T08:53:00Z</dcterms:created>
  <dc:creator>WPS_1478135138</dc:creator>
  <cp:lastModifiedBy>WPS_1478135138</cp:lastModifiedBy>
  <dcterms:modified xsi:type="dcterms:W3CDTF">2022-09-27T08:54:01Z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535954BB98574756921C33BC379D2E7B</vt:lpwstr>
  </property>
</Properties>
</file>