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bookmarkStart w:id="0" w:name="_GoBack"/>
      <w:r>
        <w:rPr>
          <w:rFonts w:hint="eastAsia"/>
          <w:lang w:val="en-US" w:eastAsia="zh-CN"/>
        </w:rPr>
        <w:t>辽宁省水资源管理集团有限责任公司    调度中心吴世文申报“辽宁省优秀工会积极分子”简要事迹材料</w:t>
      </w:r>
    </w:p>
    <w:bookmarkEnd w:id="0"/>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世文同志就职于辽宁省水资源管理集团有限责任公司调度运行部，主要从事我省骨干水利工程调度方面的工作。该同志时时刻刻严格要求自己，在努力提高自身专业知识及工作能力的同时，积极参与集团工会开展的各项活动，从各方面锻炼自己，让自己综合发展，努力实现自身价值。在开展各项活动中，思想及政治上能够与党组织保持高度一致，完成了上级领导安排的各项任务，受到一致好评。具体事迹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一、不断加强理论学习，思想上积极进步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同志思想政治素质好，不断加强理论学习，深入学习贯彻了习近平新时代中国特色社会主义思想，全面贯彻了党的十九大、十九届历次全会精神，学习贯彻了习近平总书记关于工人阶级和工会工作的重要论述特别是加强基层工会建设“三个着力”重要指示精神。该同志担任集团第三党支部组织委员，协助支部书记全力落实了我省新冠疫情防控要求。该同志以党性为基础，以责任为动力，不仅较好地完成了本职工作，而且积极主动投身于工会事业，贡献了个人的全部力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二、熟悉工会知识，热心公益事业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同志坚持学习工会相关理论知识充实自己。始终注重工会职能，《劳动法》等工会相关理论的学习，注重学以致用，融会贯通，不断在实践中提升自己。同时边学边思考，边学边行动，热爱工会事业，结合本职工作，发挥自身特长，很好地胜任本职工作，并完成组织交给的各项任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该同志乐于助人，热爱公益事业，积极参与单位组织的捐款活动，并协助支部书记策划鲁园社区送温暖活动，为贫困家庭捐助了米面油等生活用品。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三、协助工会开展各项活动，丰富职工业余活动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是协助工会开展了防洪调度技能竞赛活动。为培养和打造适应新时代企业发展需求的优秀职工队伍，进一步提升集团调度人员防洪调度及应急抢险实战能力，按照省总工会和集团工会年度工作安排，结合集团汛前防汛准备工作实际，协助集团工会举办了2020年防洪调度技能竞赛暨防汛调度业务培训，通过赛前备考、实战考试等环节，提高了集团职工的防汛业务素质，增强了防汛意识，为集团安全度汛奠定了基础。</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是该同志担任集团工会篮球协会秘书长，积极协助集团开展“水源发展杯”篮球比赛，并作为运动员代表进行发言，严格遵守篮球比赛纪律，比赛期间作风端正，尊重对手，尊重观众，尊重裁判。同时担任集团机关篮球队、排球队队长，组织队员进行日常训练，比赛中取得了优异成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同志勤奋敬业，事业心和责任感比较强。作风深入，低调务实。公道正派，关心团结同志。处事果断，雷厉风行，做事干净利落。性格直率，待人真诚，注意严格要求自己，在平凡的工作岗位上真正起到了联系职工群众的桥梁和纽带作用，在干部群众中具有较高威信。</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62BFA"/>
    <w:rsid w:val="13D62B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ind w:firstLine="0" w:firstLineChars="0"/>
      <w:jc w:val="center"/>
      <w:outlineLvl w:val="0"/>
    </w:pPr>
    <w:rPr>
      <w:rFonts w:eastAsia="方正小标宋简体" w:asciiTheme="minorAscii" w:hAnsiTheme="minorAscii" w:cstheme="minorBidi"/>
      <w:kern w:val="44"/>
      <w:sz w:val="44"/>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2022-09-27T08:55:00Z</dcterms:created>
  <dc:creator>WPS_1478135138</dc:creator>
  <cp:lastModifiedBy>WPS_1478135138</cp:lastModifiedBy>
  <dcterms:modified xsi:type="dcterms:W3CDTF">2022-09-27T08:55:53Z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158AE6C6117F4C149A5C03B20EF06163</vt:lpwstr>
  </property>
</Properties>
</file>